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1" w:rsidRDefault="00126711" w:rsidP="00126711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 xml:space="preserve">Предельные сроки </w:t>
      </w:r>
      <w:proofErr w:type="gramStart"/>
      <w:r>
        <w:rPr>
          <w:rStyle w:val="a4"/>
          <w:rFonts w:eastAsia="Times New Roman"/>
        </w:rPr>
        <w:t>устранения недостатков содержания общего имущества собственников помещений</w:t>
      </w:r>
      <w:proofErr w:type="gramEnd"/>
      <w:r>
        <w:rPr>
          <w:rStyle w:val="a4"/>
          <w:rFonts w:eastAsia="Times New Roman"/>
        </w:rPr>
        <w:t xml:space="preserve"> в многоквартирном доме</w:t>
      </w:r>
    </w:p>
    <w:p w:rsidR="00126711" w:rsidRDefault="00126711" w:rsidP="00126711">
      <w:pPr>
        <w:jc w:val="both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50"/>
      </w:tblGrid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Неисправности конструктивных элементов и оборудования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Предельный срок выполнения ремонта после получения заявки диспетчером</w:t>
            </w:r>
          </w:p>
        </w:tc>
      </w:tr>
      <w:tr w:rsidR="00126711" w:rsidTr="00444414">
        <w:tc>
          <w:tcPr>
            <w:tcW w:w="9570" w:type="dxa"/>
            <w:gridSpan w:val="2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746649"/>
                <w:sz w:val="18"/>
                <w:szCs w:val="18"/>
              </w:rPr>
              <w:t>I. Аварийные работы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Протечки в отдельных местах крыши (кровли)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Течь в трубопроводах, приборах, арматуре, кранах, вентилях, задвижках и запорных устройствах внутридомовых инженерных систем отопления, газоснабжения, холодного и горячего водоснабжения и водоотведения 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3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Неисправности, связанные с угрозой аварии внутридомовых сетей отопления, централизованного газоснабжения, холодного и горячего водоснабжения, водоотведения и их сопряжений (в том числе с фитингами, арматурой и оборудованием)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4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Повреждение одного из кабелей внутридомовой системы электроснабжения, питающих 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Многоквартитрный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дом, отключение системы питания жилого дома или силового электрооборудования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При наличии переключателей кабелей на воде в дом – в течение времени, необходимого для прибытия персонала, для выполнения работ, но не более 2 часов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5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во вводно-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распредительном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устройстве внутридомовой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часов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6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автоматов защиты стояков и питающих линий внутридомовой системы электроснабжения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часов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7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Неисправности, связанные с угрозой аварии внутридомовых сетей электроснабжения (в том числе, короткое замыкание в элементах внутридомовой электрической сети) 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8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 пожарной сигнализации и средств тушения в жилых домах 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:rsidTr="00444414">
        <w:tc>
          <w:tcPr>
            <w:tcW w:w="9570" w:type="dxa"/>
            <w:gridSpan w:val="2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746649"/>
                <w:sz w:val="18"/>
                <w:szCs w:val="18"/>
              </w:rPr>
              <w:t>II. Прочие непредвиденные работы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9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Повреждения водоотводящих элементов крыши (кровли) и наружных стен (водосточных труб, воронок, колен, 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отметов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и пр.), расстройство их креплений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0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Трещины, утрата связи отдельных элементов ограждающих несущих конструкций жилого дома (отдельных кирпичей, балконов и др.) и иные нарушения, угрожающие выпадением элементов ограждающих несущих конструкций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 (с немедленным ограждением опасной зоны)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1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lastRenderedPageBreak/>
              <w:t>Нарушение связи наружной облицовки и других архитектурных элементов со стенами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Немедленное принятие мер безопасности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2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Неплотность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в каналах систем вентиляции и кондиционирования, дымоходах и газоходах и сопряжения их с печами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3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Разбитые стекла окон и дверей помещений общего пользования и сорванные створки оконных переплетов, форточек, балконных дверных полотен в помещениях общего пользования: 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 зимнее время - не более 1 суток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В летнее время - не более 3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4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дверных заполнений (входные двери в подъездах)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5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Отслоение штукатурки потолков или внутренней отделки верхней части стен помещений общего пользования, угрожающее ее обрушению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 (с немедленным принятием мер безопасности)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6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Протечки в перекрытиях,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7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 систем автоматического управления внутридомовыми инженерными системами 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8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в системе освещения помещений общего пользования (с заменой электрических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9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лифта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20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оборудования мусоропроводов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444414">
        <w:tc>
          <w:tcPr>
            <w:tcW w:w="616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21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оборудования детских, спортивных и иных площадок, находящихся на земельном участке, входящем в состав жилого дома, связанные с угрозой причинения вреда жизни и здоровья граждан</w:t>
            </w:r>
          </w:p>
        </w:tc>
        <w:tc>
          <w:tcPr>
            <w:tcW w:w="340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 (с немедленным принятием мер безопасности)</w:t>
            </w:r>
          </w:p>
        </w:tc>
      </w:tr>
    </w:tbl>
    <w:p w:rsidR="00362197" w:rsidRDefault="00126711">
      <w:bookmarkStart w:id="0" w:name="_GoBack"/>
      <w:bookmarkEnd w:id="0"/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010"/>
    <w:multiLevelType w:val="multilevel"/>
    <w:tmpl w:val="4764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606C"/>
    <w:multiLevelType w:val="multilevel"/>
    <w:tmpl w:val="D96C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54629"/>
    <w:multiLevelType w:val="multilevel"/>
    <w:tmpl w:val="BB22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C7550"/>
    <w:multiLevelType w:val="multilevel"/>
    <w:tmpl w:val="BB6A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D353B"/>
    <w:multiLevelType w:val="multilevel"/>
    <w:tmpl w:val="ACB2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F0323"/>
    <w:multiLevelType w:val="multilevel"/>
    <w:tmpl w:val="2CF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308B2"/>
    <w:multiLevelType w:val="multilevel"/>
    <w:tmpl w:val="A8A2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D452D"/>
    <w:multiLevelType w:val="multilevel"/>
    <w:tmpl w:val="05F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252FB"/>
    <w:multiLevelType w:val="multilevel"/>
    <w:tmpl w:val="7A36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7270F"/>
    <w:multiLevelType w:val="multilevel"/>
    <w:tmpl w:val="2CBC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C44DB"/>
    <w:multiLevelType w:val="multilevel"/>
    <w:tmpl w:val="B63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9435A"/>
    <w:multiLevelType w:val="multilevel"/>
    <w:tmpl w:val="4984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21F6A"/>
    <w:multiLevelType w:val="multilevel"/>
    <w:tmpl w:val="C824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5365A"/>
    <w:multiLevelType w:val="multilevel"/>
    <w:tmpl w:val="D52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A3BCA"/>
    <w:multiLevelType w:val="multilevel"/>
    <w:tmpl w:val="0CE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36318F"/>
    <w:multiLevelType w:val="multilevel"/>
    <w:tmpl w:val="F854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94291"/>
    <w:multiLevelType w:val="multilevel"/>
    <w:tmpl w:val="E25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11EAB"/>
    <w:multiLevelType w:val="multilevel"/>
    <w:tmpl w:val="916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461E5A"/>
    <w:multiLevelType w:val="multilevel"/>
    <w:tmpl w:val="1C0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C1352"/>
    <w:multiLevelType w:val="multilevel"/>
    <w:tmpl w:val="C29A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287202"/>
    <w:multiLevelType w:val="multilevel"/>
    <w:tmpl w:val="193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4"/>
  </w:num>
  <w:num w:numId="5">
    <w:abstractNumId w:val="18"/>
  </w:num>
  <w:num w:numId="6">
    <w:abstractNumId w:val="1"/>
  </w:num>
  <w:num w:numId="7">
    <w:abstractNumId w:val="0"/>
  </w:num>
  <w:num w:numId="8">
    <w:abstractNumId w:val="11"/>
  </w:num>
  <w:num w:numId="9">
    <w:abstractNumId w:val="20"/>
  </w:num>
  <w:num w:numId="10">
    <w:abstractNumId w:val="12"/>
  </w:num>
  <w:num w:numId="11">
    <w:abstractNumId w:val="6"/>
  </w:num>
  <w:num w:numId="12">
    <w:abstractNumId w:val="7"/>
  </w:num>
  <w:num w:numId="13">
    <w:abstractNumId w:val="19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9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11"/>
    <w:rsid w:val="00126711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711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11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1267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6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711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11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1267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6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2012-12-06T10:48:00Z</dcterms:created>
  <dcterms:modified xsi:type="dcterms:W3CDTF">2012-12-06T10:49:00Z</dcterms:modified>
</cp:coreProperties>
</file>